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C5C" w:rsidRDefault="00EA5C5C" w:rsidP="00124DB7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val="en-US" w:eastAsia="ru-RU"/>
        </w:rPr>
      </w:pPr>
    </w:p>
    <w:p w:rsidR="00EA5C5C" w:rsidRPr="00EA5C5C" w:rsidRDefault="005372E1" w:rsidP="00124DB7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val="en-US" w:eastAsia="ru-RU"/>
        </w:rPr>
      </w:pPr>
      <w:r w:rsidRPr="005372E1">
        <w:rPr>
          <w:rFonts w:ascii="Times New Roman" w:eastAsia="Times New Roman" w:hAnsi="Times New Roman" w:cs="Times New Roman"/>
          <w:bCs/>
          <w:noProof/>
          <w:sz w:val="28"/>
          <w:szCs w:val="24"/>
          <w:vertAlign w:val="superscript"/>
          <w:lang w:eastAsia="ru-RU"/>
        </w:rPr>
        <w:drawing>
          <wp:inline distT="0" distB="0" distL="0" distR="0">
            <wp:extent cx="5760720" cy="7930709"/>
            <wp:effectExtent l="0" t="0" r="0" b="0"/>
            <wp:docPr id="1" name="Рисунок 1" descr="C:\Users\CAA5~1\AppData\Local\Temp\Rar$DIa4400.44957\лист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AA5~1\AppData\Local\Temp\Rar$DIa4400.44957\лист3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307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24DB7" w:rsidRDefault="00124DB7" w:rsidP="00124DB7">
      <w:pPr>
        <w:tabs>
          <w:tab w:val="left" w:pos="6075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vertAlign w:val="superscript"/>
          <w:lang w:eastAsia="ru-RU"/>
        </w:rPr>
      </w:pPr>
    </w:p>
    <w:p w:rsidR="00124DB7" w:rsidRPr="00124DB7" w:rsidRDefault="00124DB7" w:rsidP="00124D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124DB7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изучения предмета</w:t>
      </w:r>
      <w:r w:rsidRPr="00124DB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30"/>
        <w:gridCol w:w="1884"/>
        <w:gridCol w:w="1885"/>
        <w:gridCol w:w="2451"/>
        <w:gridCol w:w="1900"/>
      </w:tblGrid>
      <w:tr w:rsidR="00124DB7" w:rsidRPr="00124DB7" w:rsidTr="00124DB7">
        <w:tc>
          <w:tcPr>
            <w:tcW w:w="1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3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320025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00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2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320025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00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1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320025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2002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124DB7" w:rsidRPr="00124DB7" w:rsidTr="00124DB7">
        <w:tc>
          <w:tcPr>
            <w:tcW w:w="1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B7" w:rsidRPr="00124DB7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2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B7" w:rsidRPr="00124DB7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B7" w:rsidRPr="00124DB7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4DB7" w:rsidRPr="00124DB7" w:rsidTr="00124DB7"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Назидание в </w:t>
            </w:r>
            <w:r w:rsidRPr="00124D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художественной литературе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20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-умение разли-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чать жанровые виды литера-туры;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-различие ви-дов художест-венной литера-туры.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-умение выска-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зывать свое мнение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; </w:t>
            </w:r>
          </w:p>
          <w:p w:rsidR="00124DB7" w:rsidRPr="00124DB7" w:rsidRDefault="00124DB7" w:rsidP="00124DB7">
            <w:pPr>
              <w:widowControl w:val="0"/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-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чтение;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124DB7" w:rsidRPr="00124DB7" w:rsidRDefault="00124DB7" w:rsidP="00124DB7">
            <w:pPr>
              <w:widowControl w:val="0"/>
              <w:tabs>
                <w:tab w:val="left" w:pos="26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-умение само-стоятельно создавать ал-горитм дея-тельности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умение четко и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полно донести свою мысль; </w:t>
            </w:r>
          </w:p>
          <w:p w:rsidR="00124DB7" w:rsidRPr="00124DB7" w:rsidRDefault="00124DB7" w:rsidP="00124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-развитие логичес-кого мышления, оп-ределение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основного мнения, высказы-вание его своими словами; </w:t>
            </w:r>
          </w:p>
          <w:p w:rsidR="00124DB7" w:rsidRPr="00124DB7" w:rsidRDefault="00124DB7" w:rsidP="00124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умение задавать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вопросы по теме, аргументированное донесение своего мнения, умение работать на основе определенных указаний.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Принятие сло-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весного ис-кусства как сокровища, сохраняющего и закрепляющего образ жизни,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духовные цен-ности народа.</w:t>
            </w:r>
          </w:p>
        </w:tc>
      </w:tr>
      <w:tr w:rsidR="00124DB7" w:rsidRPr="00124DB7" w:rsidTr="00124DB7"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Психологизм в литературе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-умение различать виды психологизма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; 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восприятие как вид искусства;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умение анализировать произведения.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пользоваться различными речевыми средствами, планировать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свою деятельность и регулировать ее в зависимости от ситуации, чтобы выразить свою мысль, чувства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124D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сопоставление, понятие текстов с целью различения отдельных призна-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ков; 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-определение, заклю-чение, аналогии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понятий;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-оценить правиль-ность учебных вопросов, свои возможности при его решении.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О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бучение активности, самостоятельному мышлению, умственной деятельности и духовной деятельности,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формирования личности. Ответственное отношение к учебе, формирование уважительного отношения к труду, участие в социально нужном труде.</w:t>
            </w:r>
          </w:p>
        </w:tc>
      </w:tr>
      <w:tr w:rsidR="00124DB7" w:rsidRPr="00124DB7" w:rsidTr="00124DB7">
        <w:trPr>
          <w:trHeight w:val="529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Романтичес-кий стиль в татарской литературе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-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нахо-дить романтику через литера-турные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произ-ведения;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-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нахо-дить в худо-жественной ли-тературе приз-наки фольклора;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-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понимать 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духовно-нравственные ценности, лите-ратурно-эстети-ческие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особен-ности, харак-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терные для татарской литературы.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Определение объема новых понятий, их моделирование, понимание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связи между его мотивом с целью учебной деятельности.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самостоятельное решение выделенной проблемы, рефлек-сия;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124DB7" w:rsidRPr="00124DB7" w:rsidRDefault="00124DB7" w:rsidP="00124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развитие речевого языка, культуры письма и творческого мышления; </w:t>
            </w:r>
          </w:p>
          <w:p w:rsidR="00124DB7" w:rsidRPr="00124DB7" w:rsidRDefault="00124DB7" w:rsidP="00124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-слушание, сравне-ние, подведение итогов, прежде чем принять одну мысль.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У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важительное и доброе отноше-ние к другому человеку, его мыслям, миро-воззрению, культуре, языку, религии, гражданской позиции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(взгляду).</w:t>
            </w:r>
          </w:p>
        </w:tc>
      </w:tr>
      <w:tr w:rsidR="00124DB7" w:rsidRPr="00124DB7" w:rsidTr="00124DB7"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Патриотизм в татарской литературе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24DB7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t>-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содержания, темы, пробле-мы, идеи про-читанного лите-ратурного произведения;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-знание основ-ных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фактов, касающихся путей жизни и творчества классических писателей.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Быстро и уместно использовать, сравнивать, обобщать мате-риал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учебника. Написать ло-гичную цепоч-ку мышления.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выделение первым проблемы в любой деятельности, опре-деление путей ее решения;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-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самостоя-тельно планировать пути достижения цели, а также альтернативные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пути;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самооценка в процессе чтения и познания, умение осознанно выбирать  решения.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Учитывая со-циальное, куль-турное, языко-вое, духовное разнообразие современного мира, создание целого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мировоззрения науки и общест-венной практи-ки, соответ-ствующей современному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уровню развития.</w:t>
            </w:r>
          </w:p>
        </w:tc>
      </w:tr>
      <w:tr w:rsidR="00124DB7" w:rsidRPr="00124DB7" w:rsidTr="00124DB7"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Философич-ность татарской литературы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-знание основ-ных фактов, касающихся путей жизни и творчества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классических писателей;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выражение мотива победы над смертью в литературе.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-активное учас-тие в обсужде-нии темы, умение донести свое мнение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убедительными доказательствами.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самостоятельное решение выделенной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проблемы;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-умение выбрать эффективные пути учебного и познава-тельного действия;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умение оценивать правильность учеб-ных вопросов, свои возможности при его решении.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ценностей здо-рового и безопасного образа жизни. Через понима-ние человечес-кой красоты, уважение к истории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культуры своей страны.</w:t>
            </w:r>
          </w:p>
        </w:tc>
      </w:tr>
      <w:tr w:rsidR="00124DB7" w:rsidRPr="00124DB7" w:rsidTr="00124DB7"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Повторение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Вспомнить информацию о писателях,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поэтах и их произведениях весь год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понятий, заключение, умение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7F8F9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находить аналогии.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B7" w:rsidRPr="00124DB7" w:rsidRDefault="00124DB7" w:rsidP="00124DB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  <w:p w:rsidR="00124DB7" w:rsidRPr="00124DB7" w:rsidRDefault="00124DB7" w:rsidP="00124DB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 w:rsidRPr="00124D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.</w:t>
            </w:r>
          </w:p>
        </w:tc>
      </w:tr>
    </w:tbl>
    <w:p w:rsidR="00124DB7" w:rsidRDefault="00124DB7" w:rsidP="00124DB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320025" w:rsidRPr="000E659F" w:rsidRDefault="00320025" w:rsidP="00320025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-RU" w:eastAsia="ru-RU"/>
        </w:rPr>
      </w:pPr>
      <w:r w:rsidRPr="000E659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-RU" w:eastAsia="ru-RU"/>
        </w:rPr>
        <w:t>Укытуның планлаштырылган нәтиҗәләре</w:t>
      </w:r>
    </w:p>
    <w:p w:rsidR="00320025" w:rsidRPr="000E659F" w:rsidRDefault="00320025" w:rsidP="00320025">
      <w:pPr>
        <w:keepNext/>
        <w:keepLines/>
        <w:widowControl w:val="0"/>
        <w:spacing w:after="0" w:line="240" w:lineRule="auto"/>
        <w:ind w:right="3120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-RU" w:eastAsia="ru-RU"/>
        </w:rPr>
      </w:pPr>
      <w:r w:rsidRPr="000E659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tt-RU" w:eastAsia="ru-RU"/>
        </w:rPr>
        <w:t>Шәхескә кагылышлы нәтиҗәләр:</w:t>
      </w:r>
    </w:p>
    <w:p w:rsidR="00320025" w:rsidRPr="000E659F" w:rsidRDefault="00320025" w:rsidP="00320025">
      <w:pPr>
        <w:pStyle w:val="a3"/>
        <w:widowControl w:val="0"/>
        <w:numPr>
          <w:ilvl w:val="0"/>
          <w:numId w:val="18"/>
        </w:numPr>
        <w:tabs>
          <w:tab w:val="left" w:pos="10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>туган илгә мәхәббәт, ватанпәрвәрлек хисләре, туган телгә сакчыл караш тәрбияләү;</w:t>
      </w:r>
    </w:p>
    <w:p w:rsidR="00320025" w:rsidRPr="000E659F" w:rsidRDefault="00320025" w:rsidP="00320025">
      <w:pPr>
        <w:pStyle w:val="a3"/>
        <w:widowControl w:val="0"/>
        <w:numPr>
          <w:ilvl w:val="0"/>
          <w:numId w:val="18"/>
        </w:numPr>
        <w:tabs>
          <w:tab w:val="left" w:pos="10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милли үзаң формалаштыру;</w:t>
      </w:r>
    </w:p>
    <w:p w:rsidR="00320025" w:rsidRPr="000E659F" w:rsidRDefault="00320025" w:rsidP="00320025">
      <w:pPr>
        <w:pStyle w:val="a3"/>
        <w:widowControl w:val="0"/>
        <w:numPr>
          <w:ilvl w:val="0"/>
          <w:numId w:val="18"/>
        </w:numPr>
        <w:tabs>
          <w:tab w:val="left" w:pos="10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укуга карата теләк-омтылыш, җаваплы караш булдыру;</w:t>
      </w:r>
    </w:p>
    <w:p w:rsidR="00320025" w:rsidRPr="000E659F" w:rsidRDefault="00320025" w:rsidP="00320025">
      <w:pPr>
        <w:pStyle w:val="a3"/>
        <w:widowControl w:val="0"/>
        <w:numPr>
          <w:ilvl w:val="0"/>
          <w:numId w:val="18"/>
        </w:numPr>
        <w:tabs>
          <w:tab w:val="left" w:pos="10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әйләнә-тирә табигатькә дөрес караш булдыру;</w:t>
      </w:r>
    </w:p>
    <w:p w:rsidR="00320025" w:rsidRPr="000E659F" w:rsidRDefault="00320025" w:rsidP="00320025">
      <w:pPr>
        <w:pStyle w:val="a3"/>
        <w:widowControl w:val="0"/>
        <w:numPr>
          <w:ilvl w:val="0"/>
          <w:numId w:val="18"/>
        </w:numPr>
        <w:tabs>
          <w:tab w:val="left" w:pos="10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кешеләр белән аралаша белү культурасы тәрбияләү;</w:t>
      </w:r>
    </w:p>
    <w:p w:rsidR="00320025" w:rsidRPr="000E659F" w:rsidRDefault="00320025" w:rsidP="00320025">
      <w:pPr>
        <w:pStyle w:val="a3"/>
        <w:widowControl w:val="0"/>
        <w:numPr>
          <w:ilvl w:val="0"/>
          <w:numId w:val="18"/>
        </w:numPr>
        <w:tabs>
          <w:tab w:val="left" w:pos="109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>гаделлек, дөреслек, яхшылык, мәрхәмәтлелек һәм аларның киресе булган сыйфатларны тану, бәяләү;</w:t>
      </w:r>
    </w:p>
    <w:p w:rsidR="00320025" w:rsidRPr="000E659F" w:rsidRDefault="00320025" w:rsidP="00320025">
      <w:pPr>
        <w:pStyle w:val="a3"/>
        <w:widowControl w:val="0"/>
        <w:numPr>
          <w:ilvl w:val="0"/>
          <w:numId w:val="18"/>
        </w:numPr>
        <w:tabs>
          <w:tab w:val="left" w:pos="10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алган белем һәм осталыкны тормышта максатчан кулланырга өйрәнү.</w:t>
      </w:r>
    </w:p>
    <w:p w:rsidR="00320025" w:rsidRPr="000E659F" w:rsidRDefault="00320025" w:rsidP="00320025">
      <w:pPr>
        <w:keepNext/>
        <w:keepLines/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Метапредмет нәтиҗәләр:</w:t>
      </w:r>
    </w:p>
    <w:p w:rsidR="00320025" w:rsidRPr="000E659F" w:rsidRDefault="00320025" w:rsidP="0032002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Танып-белү гамәлләре: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90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әдәби әсәрне дөрес аңлап уку һәм анализлау;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90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дөрес нәтиҗәләр чыгару, гомумиләштерү;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90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сәбәп-нәтиҗә бәйләнеше булдыру;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90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үз фикереңне исбатлый һәм яклый алырга күнектерү;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90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әсәр хакында дөрес фикер йөртә алу.</w:t>
      </w:r>
    </w:p>
    <w:p w:rsidR="00320025" w:rsidRPr="000E659F" w:rsidRDefault="00320025" w:rsidP="0032002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Коммуникатив гамәлләр: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90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иптәшеңне тыңлый, ишетә белү, ишеткәнен үз фикере белән чагыштыру;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90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нәтиҗәгә килгәнче, төрле карашларны өйрәнү һәм дөрес юлны сайлау;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90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үз фикереңне телдән һәм язма формада башкаларга җиткерә белү;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90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килеп чыккан проблемаларны уртага салып хәл итү;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90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төркемнәргә берләшү, бер фикергә килә белү;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90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өлкәннәр һәм яшьтәшләрең белән продуктив уртак гамәл оештыру;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90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текст буенча сораулар бирә белү.</w:t>
      </w:r>
    </w:p>
    <w:p w:rsidR="00320025" w:rsidRPr="000E659F" w:rsidRDefault="00320025" w:rsidP="0032002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Регулятив гамәлләр: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90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дәреснең темасын, проблемасын, максатын мөстәкыйль таба белү;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90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укыту проблемасын чишү;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87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план буенча эшли белү;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87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үз фикерләреңне мөстәкыйль дәлилләү;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87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үзанализ һәм үзбәя булдыру.</w:t>
      </w:r>
    </w:p>
    <w:p w:rsidR="00320025" w:rsidRPr="000E659F" w:rsidRDefault="00320025" w:rsidP="00320025">
      <w:pPr>
        <w:keepNext/>
        <w:keepLines/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Предмет нәтиҗәләр: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87"/>
        </w:tabs>
        <w:spacing w:after="0" w:line="240" w:lineRule="auto"/>
        <w:ind w:left="1080" w:hanging="34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халык авыз иҗаты әсәрләрен үзләштерү, аның матур әдәбият белән уртак сыйфатларын һәм үзенчәлекләрен аера белү;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87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әдәби әсәрнең эчтәлеген аңлау, төп фикерне таба белү;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87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әсәрләрне иҗтимагый һәм мәдәни тормыш күренешләре белән бәйлелектә аңлау;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87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язучыларның тормыш һәм иҗат юлларының мөһим фактларын истә калдыру;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87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әдәбият теориясе буенча билгеле бер күләмдә теоритек белемгә ия булу;</w:t>
      </w:r>
    </w:p>
    <w:p w:rsidR="00320025" w:rsidRPr="000E659F" w:rsidRDefault="00320025" w:rsidP="00320025">
      <w:pPr>
        <w:widowControl w:val="0"/>
        <w:numPr>
          <w:ilvl w:val="0"/>
          <w:numId w:val="17"/>
        </w:numPr>
        <w:tabs>
          <w:tab w:val="left" w:pos="1087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әсәрдә автор карашларын ачыклау һәм әсәргә карата үз фикереңне әйтә белү;</w:t>
      </w:r>
    </w:p>
    <w:p w:rsidR="00320025" w:rsidRPr="00320025" w:rsidRDefault="00320025" w:rsidP="00124DB7">
      <w:pPr>
        <w:widowControl w:val="0"/>
        <w:numPr>
          <w:ilvl w:val="0"/>
          <w:numId w:val="17"/>
        </w:numPr>
        <w:tabs>
          <w:tab w:val="left" w:pos="1087"/>
        </w:tabs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әдәби әсәрне эчтәлек һәм форма берлегендә аңлау.</w:t>
      </w:r>
    </w:p>
    <w:p w:rsidR="00124DB7" w:rsidRPr="00124DB7" w:rsidRDefault="00124DB7" w:rsidP="00124DB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4D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(2 ч. в неделю, всего 70 ч.)</w:t>
      </w:r>
    </w:p>
    <w:p w:rsidR="00124DB7" w:rsidRPr="00124DB7" w:rsidRDefault="00124DB7" w:rsidP="00124DB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24D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Ведущая тема: стиль писателя – стиль эпохи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850"/>
        <w:gridCol w:w="5139"/>
        <w:gridCol w:w="3508"/>
      </w:tblGrid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24DB7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Требования к уровню общеобразовательной подготовки учащихся </w:t>
            </w:r>
          </w:p>
        </w:tc>
      </w:tr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Повторение: лирические, эпические и драматические роды художественной литературы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роды и жанры</w:t>
            </w:r>
          </w:p>
        </w:tc>
      </w:tr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Назидание в художественной литературе</w:t>
            </w:r>
            <w:r w:rsidRPr="00124DB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. Общая характеристика татарской литературы периода Казанского ханства </w:t>
            </w:r>
            <w:r w:rsidRPr="00124DB7">
              <w:rPr>
                <w:rFonts w:ascii="Times New Roman" w:eastAsia="Times New Roman" w:hAnsi="Times New Roman" w:cs="Times New Roman"/>
                <w:noProof/>
                <w:color w:val="000000"/>
                <w:spacing w:val="6"/>
                <w:sz w:val="24"/>
                <w:szCs w:val="24"/>
                <w:lang w:eastAsia="ru-RU"/>
              </w:rPr>
              <w:t xml:space="preserve">(Мухаммед Амин, Кулшариф, Умми Камал). Гуманистическая дидактика </w:t>
            </w:r>
            <w:r w:rsidRPr="00124DB7">
              <w:rPr>
                <w:rFonts w:ascii="Times New Roman" w:eastAsia="Times New Roman" w:hAnsi="Times New Roman" w:cs="Times New Roman"/>
                <w:noProof/>
                <w:color w:val="000000"/>
                <w:spacing w:val="3"/>
                <w:sz w:val="24"/>
                <w:szCs w:val="24"/>
                <w:lang w:eastAsia="ru-RU"/>
              </w:rPr>
              <w:t xml:space="preserve">творчества поэта </w:t>
            </w:r>
            <w:r w:rsidRPr="00124DB7"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pacing w:val="3"/>
                <w:sz w:val="24"/>
                <w:szCs w:val="24"/>
                <w:lang w:eastAsia="ru-RU"/>
              </w:rPr>
              <w:t>Мухаммедьяра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(«Нәсыйхәт» / «Назидание»).</w:t>
            </w:r>
          </w:p>
        </w:tc>
        <w:tc>
          <w:tcPr>
            <w:tcW w:w="3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Выразительно читать стихотворение, выделить назидание поэта. Выявлять в тексте разные виды художественных образов.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Выделять назидательность как одну из основных традиций национальной литературы. 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повесть М. Акъегета, охарактеризовать персонажей. Написать сочинение.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Сопоставлять стихотворения Мухаммедьяра и М. Гафури с точки зрения основных мотивов и авторской позиции. </w:t>
            </w:r>
          </w:p>
        </w:tc>
      </w:tr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Концепция образованного, просвещенного человека, особенности его изображения (</w:t>
            </w: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Муса Акъегет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«Хисаметдин менла»). Просвещенность, честность, ум, патриотизм и благородство. Авторская характеристика героя. Нравственный выбор героя. Воплощение в образе Хисаметдина идеальных качеств народа.</w:t>
            </w:r>
          </w:p>
        </w:tc>
        <w:tc>
          <w:tcPr>
            <w:tcW w:w="3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B7" w:rsidRPr="00124DB7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М.Гафури 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«Нәсыйхәт» / «Назидание».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 и зло в стихотворении поэта начала ХХ века. Традиции и новаторство.</w:t>
            </w:r>
          </w:p>
        </w:tc>
        <w:tc>
          <w:tcPr>
            <w:tcW w:w="3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B7" w:rsidRPr="00124DB7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Психологизм в литературе. Ш. Камал 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«Буранда» / «В метель». Эмоциональная насыщенность текста: средства и приемы. 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Композиция.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Отмечать особенности формирования различных форм психологизма в татарской 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литературе начала ХХ века. Воспринимать психологизм как специфическую характеристику искусства.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произведения. Определить виды психологизма, средства психологизма.</w:t>
            </w:r>
          </w:p>
        </w:tc>
      </w:tr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Ф. Амирхан</w:t>
            </w:r>
            <w:r w:rsidR="000E659F" w:rsidRPr="000E65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«Бер хәрабәдә»</w:t>
            </w:r>
            <w:r w:rsidRPr="00124DB7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t xml:space="preserve"> / «На развалинах…».Жанр нэсер.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повествователя, его переживания. Символы, повторы, музыкальное оформление текста. Имена героев.</w:t>
            </w:r>
          </w:p>
        </w:tc>
        <w:tc>
          <w:tcPr>
            <w:tcW w:w="3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B7" w:rsidRPr="00124DB7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Романтический стиль в татарской литературе. Ф. Борнаш 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«Таһир-Зөһрә» /«Тагир-Зухра». Жанр трагедии. Средневековый романтический сюжет, тема любви и предательства.</w:t>
            </w:r>
          </w:p>
        </w:tc>
        <w:tc>
          <w:tcPr>
            <w:tcW w:w="3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Выявлять черты романтической традиции в литературных произведениях, определять художественные функции фольклорных мотивов, образов, поэтических средств в литературном произведении. 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Написать сочинение по повести Г. Кутуя. Выучить наизусть отрывок поэмы Х. Такташа.</w:t>
            </w:r>
          </w:p>
        </w:tc>
      </w:tr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Х. Такташ. 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«Алсу». Жанр поэмы. Романтический герой.</w:t>
            </w:r>
          </w:p>
        </w:tc>
        <w:tc>
          <w:tcPr>
            <w:tcW w:w="3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B7" w:rsidRPr="00124DB7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Г.Кутуй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«Тапшырылмаган хатлар» / «Неотосланные письма». Романтический сюжет. Вставки в духе социалистического реализма.</w:t>
            </w:r>
          </w:p>
        </w:tc>
        <w:tc>
          <w:tcPr>
            <w:tcW w:w="3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B7" w:rsidRPr="00124DB7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К. Тинчурин 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«Сүнгән йолдызлар» / «Угасшие звезды». Афористичность названия. Тема любви.</w:t>
            </w:r>
          </w:p>
        </w:tc>
        <w:tc>
          <w:tcPr>
            <w:tcW w:w="3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B7" w:rsidRPr="00124DB7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Патриотизм в татарской литературе. Ф. Карим 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«Сибәли дә сибәли» / «Моросит и моросит».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Патриотизм в поэзии периода Великой Отечественной войны. Анализ стихотворения. Картины природы, их роль в создании образа главного героя, усиления психологизма.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 выразительно произведение с учётом его жанровой специфики, литературоведческий анализ.</w:t>
            </w:r>
          </w:p>
        </w:tc>
      </w:tr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Ф. Яруллин 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«Җилкәннәр җилдә сынала» / «Упругие паруса». Противоборство с судьбой и с собственной немощью.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повесть, охарактеризовать главного героя. Написать сочинение.</w:t>
            </w:r>
          </w:p>
        </w:tc>
      </w:tr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Р. Файзуллин.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«Җаныңның ваклыгын сылтама заманга...» / «Мелочность твоей души…».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творчестве Р. Файзуллина. Самостоятельно подбирать стихотворения поэта, созвучные с данным стихотворением.</w:t>
            </w:r>
          </w:p>
        </w:tc>
      </w:tr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Философичность татарской литературы. Т. Миннуллин 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«Әлдермештән Әлмәндәр» / «Альмандар из Альдермыша».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 сильного человека в литературе. Мотив победы над смертью. Преобразование мира как жизненная потребность человека.</w:t>
            </w:r>
          </w:p>
        </w:tc>
        <w:tc>
          <w:tcPr>
            <w:tcW w:w="3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представление о творчестве Т. Миннуллина. Анализировать драму. Написать сочинение.</w:t>
            </w:r>
          </w:p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 стихотворения М. Аглямова. Самостоятельно подбирать стихотворения поэта, созвучные с данным стихотворением.</w:t>
            </w:r>
          </w:p>
        </w:tc>
      </w:tr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М. Аглямов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«Каеннар булсаң иде» / «Как березы», «Учак урыннары» / «</w:t>
            </w:r>
            <w:r w:rsidRPr="00124DB7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Места костров</w:t>
            </w: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 Сила – в преданности идеалам. Проблема “исторической памяти”. Многообразие жанровых форм, стилевых черт в творчестве М. Аглямова.</w:t>
            </w:r>
          </w:p>
        </w:tc>
        <w:tc>
          <w:tcPr>
            <w:tcW w:w="3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4DB7" w:rsidRPr="00124DB7" w:rsidRDefault="00124DB7" w:rsidP="00124D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4DB7" w:rsidRPr="00124DB7" w:rsidTr="00EA5C5C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tabs>
                <w:tab w:val="left" w:pos="13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 и обобщение изученного в 8 классе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4DB7" w:rsidRPr="00124DB7" w:rsidRDefault="00124DB7" w:rsidP="00124DB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4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контрольное сочинение</w:t>
            </w:r>
          </w:p>
        </w:tc>
      </w:tr>
    </w:tbl>
    <w:p w:rsidR="00124DB7" w:rsidRPr="00124DB7" w:rsidRDefault="00124DB7" w:rsidP="005661D6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</w:p>
    <w:p w:rsidR="00B234A3" w:rsidRPr="000E659F" w:rsidRDefault="00B234A3" w:rsidP="0073707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 w:eastAsia="ru-RU"/>
        </w:rPr>
      </w:pPr>
      <w:r w:rsidRPr="000E659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Укыту курсының эчтәлеге</w:t>
      </w:r>
    </w:p>
    <w:p w:rsidR="00E5043C" w:rsidRPr="000E659F" w:rsidRDefault="00E5043C" w:rsidP="00B234A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 w:eastAsia="ru-RU"/>
        </w:rPr>
      </w:pPr>
    </w:p>
    <w:tbl>
      <w:tblPr>
        <w:tblW w:w="964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7"/>
        <w:gridCol w:w="851"/>
        <w:gridCol w:w="708"/>
        <w:gridCol w:w="567"/>
        <w:gridCol w:w="2977"/>
      </w:tblGrid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>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u w:val="single"/>
                <w:lang w:val="tt-RU"/>
              </w:rPr>
            </w:pPr>
            <w:r w:rsidRPr="000E659F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>Әсәрне өйрәнү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>ДТУ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>БСҮ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9C698D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/>
                <w:color w:val="000000" w:themeColor="text1"/>
                <w:sz w:val="24"/>
                <w:szCs w:val="24"/>
                <w:lang w:val="tt-RU"/>
              </w:rPr>
              <w:t>Укучылар эшчәнлеге</w:t>
            </w:r>
          </w:p>
        </w:tc>
      </w:tr>
      <w:tr w:rsidR="000E659F" w:rsidRPr="00320025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Сәнгать төре буларак әдәбият</w:t>
            </w:r>
            <w:r w:rsidRPr="000E659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9C698D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Төрле чыганаклардан файдалана алу - сорауның  кайсы өлкәдән, нинди темага бәйле  икәнлеген  белеп эзләү.</w:t>
            </w:r>
          </w:p>
        </w:tc>
      </w:tr>
      <w:tr w:rsidR="000E659F" w:rsidRPr="00320025" w:rsidTr="00EA5C5C">
        <w:trPr>
          <w:trHeight w:val="64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Урта гасырлар әдәбияты. Казан ханлыгы чоры. Мөхәммәдьярның тормыш юлы турында мәгълүмат. «Нәсыйхәт» шигыре.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9C698D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Төрле чыганаклардан файдалана алу - сорауның  кайсы өлкәдән, нинди темага бәйле  икәнлеген  белеп эзләү.</w:t>
            </w:r>
          </w:p>
        </w:tc>
      </w:tr>
      <w:tr w:rsidR="000E659F" w:rsidRPr="00320025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XIX гасыр әдәбияты. Муса Акъегетзадәнең «Хисаметдин менла» повесте.</w:t>
            </w:r>
          </w:p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9C698D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Текстны уку,әсәр буенча план төзү, фикер алышу</w:t>
            </w: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="00AA22A7"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Повесть җанры. мәгърифәтчелек хәрәкәте</w:t>
            </w:r>
          </w:p>
        </w:tc>
      </w:tr>
      <w:tr w:rsidR="000E659F" w:rsidRPr="00320025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Төп образларга характеристика язу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9C698D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Тормыштан алган фикер-карашларга, хис-кичерешләргә нигезләнеп,иҗади эш башкару</w:t>
            </w: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XX гасыр башы әдәбияты</w:t>
            </w:r>
          </w:p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0E659F" w:rsidRPr="00320025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М.Гафуриның «Нәсыйхәт» шигыре.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9C698D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Кыйтганы укый һәм эчтәлеген кабатлап сөйли, аңлата алу</w:t>
            </w: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Габдулла Тукай иҗатында дин фәлсәфәсе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0E659F" w:rsidRPr="00320025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Сочинение: -Габдулла Тукай иҗатында мәхәббәт лирикасы.</w:t>
            </w:r>
          </w:p>
          <w:p w:rsidR="00AA22A7" w:rsidRPr="000E659F" w:rsidRDefault="00AA22A7" w:rsidP="00AA22A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-Габдулла Тукай иҗатында шагыйр</w:t>
            </w: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образының бирелеше.</w:t>
            </w:r>
          </w:p>
          <w:p w:rsidR="00AA22A7" w:rsidRPr="000E659F" w:rsidRDefault="00AA22A7" w:rsidP="00AA22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- Габдулла Тукайның Җаек чоры иҗатында милләт темасы.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9C698D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Шигырьләрне укый һәм эчтәлеген кабатлап сөйли, аңлата алу, шигъри текстны яттан сөйләү; с</w:t>
            </w: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e-BY"/>
              </w:rPr>
              <w:t>айлап алып (яки тәкъдим ителгән) шагыйрьне</w:t>
            </w: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ң</w:t>
            </w: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e-BY"/>
              </w:rPr>
              <w:t xml:space="preserve"> тормыш юлы, иҗаты турында сөйләү</w:t>
            </w: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.</w:t>
            </w: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Шәриф Камалның «Буранда» хикәясе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Кеше образлары</w:t>
            </w:r>
          </w:p>
        </w:tc>
      </w:tr>
      <w:tr w:rsidR="000E659F" w:rsidRPr="00320025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Фатих Әмирханның «Бер хәрабәдә» хикәясе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9C698D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Хикәянең сюжетын, анда сурәтләнгән вакыйгаларны, характерларны аңлатып бирә, бәяли алу</w:t>
            </w:r>
          </w:p>
        </w:tc>
      </w:tr>
      <w:tr w:rsidR="000E659F" w:rsidRPr="00320025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Фатих Әмирханның «Бер хәрабәдә» хикәясенә  бәя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9C698D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Әдәби әсәрнең сюжетын, анда сурәтләнгән вакыйгаларны, характерларны аңлатып бирә, бәяли алу,</w:t>
            </w: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e-BY"/>
              </w:rPr>
              <w:t xml:space="preserve"> әдәби әсәрне сюжет–композиция, образлар бирелеше, тел–стиль </w:t>
            </w: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e-BY"/>
              </w:rPr>
              <w:lastRenderedPageBreak/>
              <w:t>ягыннан анализлау</w:t>
            </w:r>
            <w:r w:rsidRPr="000E659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; тулы текстны анализлау</w:t>
            </w: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lastRenderedPageBreak/>
              <w:t>Кәрим Тинчуринның “Искәндәр”хикәясе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Фәтхи Борнашның «Таһир-Зөһрә» трагедиясе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320025" w:rsidRDefault="009C698D" w:rsidP="00320025">
            <w:pPr>
              <w:widowControl w:val="0"/>
              <w:spacing w:after="0" w:line="252" w:lineRule="exact"/>
              <w:ind w:left="43" w:right="312"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Ә</w:t>
            </w: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e-BY"/>
              </w:rPr>
              <w:t>дәби әсәрне сюжет–композиция, образлар бирелеше, тел–стиль ягыннан анализлау.</w:t>
            </w:r>
          </w:p>
        </w:tc>
      </w:tr>
      <w:tr w:rsidR="000E659F" w:rsidRPr="00320025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Кәрим Тинчуринны</w:t>
            </w: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ң</w:t>
            </w: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 xml:space="preserve"> «Сүнгән йолдызлар» драмасы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9C698D" w:rsidP="00CC465F">
            <w:pPr>
              <w:widowControl w:val="0"/>
              <w:spacing w:after="0" w:line="240" w:lineRule="auto"/>
              <w:ind w:left="43" w:right="96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Төрле жанрдагы әдәби әсәрләрне аңлап һәм иҗади</w:t>
            </w: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e-BY"/>
              </w:rPr>
              <w:t>, сәнгатьле</w:t>
            </w:r>
            <w:r w:rsidRPr="000E659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укый белү; укыганны телдән сурәтләп бирә алу; рольләргә кереп кабатлап бирү.</w:t>
            </w: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Сочинение. Кәрим Тинчуринны</w:t>
            </w: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ң</w:t>
            </w: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 xml:space="preserve"> «Сүнгән йолдызлар» драмасы буенча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Портрет. Психологизм . Язучы стиле</w:t>
            </w:r>
          </w:p>
        </w:tc>
      </w:tr>
      <w:tr w:rsidR="000E659F" w:rsidRPr="00320025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20 – 30 нчы еллар әдәбияты. Һади Такташның «Алсу» поэмасы</w:t>
            </w:r>
          </w:p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Әдәби әсәрдәге образлылык.Әдәби әсәр. Эчтәлек һәм форма. Әдәби иҗат.</w:t>
            </w:r>
          </w:p>
        </w:tc>
      </w:tr>
      <w:tr w:rsidR="000E659F" w:rsidRPr="000E659F" w:rsidTr="00EA5C5C">
        <w:trPr>
          <w:trHeight w:val="553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Гадел Кутуйның «Тапшырылмаган хатлар» повесте.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0E659F" w:rsidRPr="00320025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Сочинение</w:t>
            </w:r>
          </w:p>
          <w:p w:rsidR="00AA22A7" w:rsidRPr="000E659F" w:rsidRDefault="00AA22A7" w:rsidP="00AA22A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Times New Roman CYR" w:hAnsi="Times New Roman" w:cs="Times New Roman"/>
                <w:color w:val="000000" w:themeColor="text1"/>
                <w:sz w:val="24"/>
                <w:szCs w:val="24"/>
                <w:lang w:val="tt-RU"/>
              </w:rPr>
              <w:t>- Галиянең 4 хаты да Искәндәргә тапшырылган дип уйлап, Искәндәр исеменнән Галиягә хат языгыз.</w:t>
            </w:r>
          </w:p>
          <w:p w:rsidR="00AA22A7" w:rsidRPr="000E659F" w:rsidRDefault="00AA22A7" w:rsidP="00B8276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Times New Roman CYR" w:hAnsi="Times New Roman" w:cs="Times New Roman"/>
                <w:color w:val="000000" w:themeColor="text1"/>
                <w:sz w:val="24"/>
                <w:szCs w:val="24"/>
                <w:lang w:val="tt-RU"/>
              </w:rPr>
              <w:t>-Галиягә яки Искәндәргә үзегез хат языгыз.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98D" w:rsidRPr="000E659F" w:rsidRDefault="009C698D" w:rsidP="009C69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Проблемалы сорауларга мөстәкыйль рәвештә җавап таба белү; поэмага, аның өлешләренә, язучы иҗатына карата аңлатмалар, бәя бирү.</w:t>
            </w:r>
          </w:p>
          <w:p w:rsidR="00AA22A7" w:rsidRPr="00320025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0E659F" w:rsidRPr="00320025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Бөек Ватан сугышы чоры әдәбияты</w:t>
            </w:r>
          </w:p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Фатих Кәримнең «Сибәли дә сибәли», «Ант», «Ватаным өчен», «Теләк», «Сөйләр сүзләр бик </w:t>
            </w: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күп алар», «Бездә яздыр», «Газиз әнкәй» шигырьләре.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9C698D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e-BY"/>
              </w:rPr>
              <w:t>Ә</w:t>
            </w: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дәби текстларны укый һәм эчтәлеген кабатлап сөйли, аңлата алу, шигъри текстларны   яттан сөйләү; </w:t>
            </w: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be-BY"/>
              </w:rPr>
              <w:t xml:space="preserve"> язучының тормыш юлы, иҗаты турында сөйләү</w:t>
            </w: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.</w:t>
            </w:r>
          </w:p>
        </w:tc>
      </w:tr>
      <w:tr w:rsidR="000E659F" w:rsidRPr="00320025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60-80 нче еллар әдәбияты.</w:t>
            </w: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 Гомәр Бәшировның «Туган ягым – яшел бишек» автобиографик  повесте.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Әдәби сөйләм: хикәяләү, сөйләшү (диалог), сөйләү (монолог).</w:t>
            </w: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Сочинение “Татар әдәбиятында туган як образы”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 xml:space="preserve">Аяз Гыйләҗевнеӊ “Язгы кәрваннар” повесте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0E659F" w:rsidRPr="00320025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Миргазиян Юныс “Биектә калу”  (“Шәмдәлләрдә генә утлар яна”)  повесте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9C698D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Әдәби әсәрнең сюжетын, анда сурәтләнгән вакыйгаларны, характерларны аңлатып бирә, бәяли алу</w:t>
            </w: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 xml:space="preserve">Равил Фәйзуллинның «Җаныңның ваклыгын сылтама заманга…», «Аккошлар», «Мин сиңа йомшак таң җиле…»“Вакыт”, “Якты моң”,  һәм кыска шигырьләре.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Сочинение</w:t>
            </w: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 xml:space="preserve"> </w:t>
            </w:r>
          </w:p>
          <w:p w:rsidR="00AA22A7" w:rsidRPr="000E659F" w:rsidRDefault="00AA22A7" w:rsidP="00AA22A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lastRenderedPageBreak/>
              <w:t>-Равил Фәйзуллин – фәлсәфи-лирик шагыйрь.</w:t>
            </w:r>
          </w:p>
          <w:p w:rsidR="00AA22A7" w:rsidRPr="000E659F" w:rsidRDefault="00AA22A7" w:rsidP="00AA22A7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-</w:t>
            </w: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Равил Фәйзуллинның мәхәббәт лирикасы.</w:t>
            </w:r>
          </w:p>
          <w:p w:rsidR="00AA22A7" w:rsidRPr="000E659F" w:rsidRDefault="00AA22A7" w:rsidP="00B82761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-</w:t>
            </w: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“Кыска шигырь – оста шагыйрь” Равил Фәйзуллин иҗатында форма хасиятләре.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0E659F" w:rsidRPr="00320025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Туфан Миңнуллинның «Әлдермештән Әлмәндәр»  моңсу комедиясе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Әдәби алымнар: кабатлау, янәшәлек, каршы кую, үткәнгә әйләнеп кайту (ретроспекция)</w:t>
            </w: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Фәнис Яруллинның «Җилкәннәр җилдә сынала» повесте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Тема, проблема, идея, пафос. Идеал. Язучы стиле</w:t>
            </w: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БСҮ Бәяләмә язу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Мөдәррис Әгъләмовның «Каеннар булсаң иде», «Учак урыннары» шигырьләре.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Лирик жанрлар</w:t>
            </w: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 xml:space="preserve">Йомгаклау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0E659F" w:rsidRPr="00320025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be-BY"/>
              </w:rPr>
            </w:pPr>
            <w:r w:rsidRPr="000E659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be-BY"/>
              </w:rPr>
              <w:t>Кл.т.уку</w:t>
            </w:r>
            <w:r w:rsidR="007F30C1"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 xml:space="preserve"> Мәдинә Мәликова “Чәчкә балы” “Кыӊгырау”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7F30C1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0347CD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Язучы әсәрен анализлау, бәя бирү.</w:t>
            </w:r>
          </w:p>
        </w:tc>
      </w:tr>
      <w:tr w:rsidR="000E659F" w:rsidRPr="00320025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Татар әдәбиятында шагыйрәләр иҗаты: Л.Шагыйрь</w:t>
            </w: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җан, Э.Мөэминова, Н.Сафина, Р.Вәлиева, Б.Рәхимова, Э.Шәрифуллина, А.Минһаҗева. </w:t>
            </w: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Шагыйрәләр иҗатын өйрәнеп, проектлар яклау дәресе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CD" w:rsidRPr="000E659F" w:rsidRDefault="000347CD" w:rsidP="000347CD">
            <w:pPr>
              <w:widowControl w:val="0"/>
              <w:spacing w:after="0" w:line="240" w:lineRule="auto"/>
              <w:ind w:left="43" w:right="10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  <w:lang w:val="tt-RU"/>
              </w:rPr>
              <w:t>Проблемалы сорауларга мөстәкыйль рәвештә җавап таба белү; әдәби әсәргә, аның өлешләренә, язучы иҗатына карата аңлатмалар, бәя бирү,</w:t>
            </w:r>
          </w:p>
          <w:p w:rsidR="00AA22A7" w:rsidRPr="000E659F" w:rsidRDefault="000347CD" w:rsidP="000347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әдәби текстны укый һәм эчтәлеген кабатлап сөйли, аңлата алу, шигъри текстны  яттан сөйләү</w:t>
            </w: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  <w:t>Татар әд-да яш</w:t>
            </w: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ләр иҗаты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</w:tc>
      </w:tr>
      <w:tr w:rsidR="000E659F" w:rsidRPr="000E659F" w:rsidTr="00EA5C5C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2A7" w:rsidRPr="000E659F" w:rsidRDefault="00AA22A7" w:rsidP="00AA22A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be-BY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58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tt-RU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22A7" w:rsidRPr="000E659F" w:rsidRDefault="00AA22A7" w:rsidP="00AA22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E659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Барысы 70сәг.</w:t>
            </w:r>
          </w:p>
        </w:tc>
      </w:tr>
    </w:tbl>
    <w:p w:rsidR="00B82761" w:rsidRPr="000E659F" w:rsidRDefault="0039567A" w:rsidP="00B8276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e-BY" w:eastAsia="ru-RU"/>
        </w:rPr>
      </w:pPr>
      <w:r w:rsidRPr="000E659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e-BY" w:eastAsia="ru-RU"/>
        </w:rPr>
        <w:t>Ятлау өчен әсәрләр:</w:t>
      </w:r>
    </w:p>
    <w:p w:rsidR="00B82761" w:rsidRPr="000E659F" w:rsidRDefault="00B82761" w:rsidP="00B8276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e-BY" w:eastAsia="ru-RU"/>
        </w:rPr>
      </w:pPr>
      <w:r w:rsidRPr="000E659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e-BY" w:eastAsia="ru-RU"/>
        </w:rPr>
        <w:t>-</w:t>
      </w:r>
      <w:r w:rsidR="0039567A"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e-BY" w:eastAsia="ru-RU"/>
        </w:rPr>
        <w:t>Г.Тукай “Мәхәббәт” шигыре.</w:t>
      </w:r>
    </w:p>
    <w:p w:rsidR="0039567A" w:rsidRPr="000E659F" w:rsidRDefault="00B82761" w:rsidP="00B82761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be-BY"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>-</w:t>
      </w:r>
      <w:r w:rsidR="0039567A"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 xml:space="preserve">Фатих Кәримнең «Сибәли дә сибәли» яки «Ант» </w:t>
      </w:r>
      <w:r w:rsidR="0039567A"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e-BY" w:eastAsia="ru-RU"/>
        </w:rPr>
        <w:t>шигырьләре.</w:t>
      </w:r>
    </w:p>
    <w:p w:rsidR="0039567A" w:rsidRPr="000E659F" w:rsidRDefault="00B82761" w:rsidP="00B8276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e-BY"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e-BY" w:eastAsia="ru-RU"/>
        </w:rPr>
        <w:t>-</w:t>
      </w:r>
      <w:r w:rsidR="0039567A"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e-BY" w:eastAsia="ru-RU"/>
        </w:rPr>
        <w:t>Равил Фәйзуллинның “Якты моң”шигыре.</w:t>
      </w:r>
    </w:p>
    <w:p w:rsidR="00B82761" w:rsidRPr="000E659F" w:rsidRDefault="00B82761" w:rsidP="00B8276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e-BY"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e-BY" w:eastAsia="ru-RU"/>
        </w:rPr>
        <w:t>-</w:t>
      </w:r>
      <w:r w:rsidR="0039567A"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be-BY" w:eastAsia="ru-RU"/>
        </w:rPr>
        <w:t>Мөдәррис Әгъләмовның “Каеннар булсаң иде” яки “Учак урыннары” шигыре.</w:t>
      </w:r>
    </w:p>
    <w:p w:rsidR="0039567A" w:rsidRPr="000E659F" w:rsidRDefault="00B82761" w:rsidP="00B8276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</w:pPr>
      <w:r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>-</w:t>
      </w:r>
      <w:r w:rsidR="0039567A" w:rsidRPr="000E65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tt-RU" w:eastAsia="ru-RU"/>
        </w:rPr>
        <w:t>Туфан Миңнуллинның «Әлдермештән Әлмәндәр»  моңсу комедиясеннән өзек</w:t>
      </w:r>
    </w:p>
    <w:p w:rsidR="00484C36" w:rsidRPr="00320025" w:rsidRDefault="00484C36" w:rsidP="00B8276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</w:p>
    <w:p w:rsidR="00B9004F" w:rsidRDefault="00B9004F" w:rsidP="00AA22A7">
      <w:pPr>
        <w:shd w:val="clear" w:color="auto" w:fill="FFFFFF"/>
        <w:spacing w:after="0" w:line="240" w:lineRule="auto"/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</w:pPr>
      <w:r w:rsidRPr="000E659F">
        <w:rPr>
          <w:rFonts w:ascii="Times New Roman" w:eastAsia="Calibri" w:hAnsi="Times New Roman"/>
          <w:b/>
          <w:color w:val="000000" w:themeColor="text1"/>
          <w:sz w:val="24"/>
          <w:szCs w:val="24"/>
          <w:lang w:val="tt-RU"/>
        </w:rPr>
        <w:t>Укыту әсбабы:</w:t>
      </w:r>
      <w:r w:rsidRPr="000E659F">
        <w:rPr>
          <w:rFonts w:ascii="Times New Roman" w:eastAsia="Calibri" w:hAnsi="Times New Roman"/>
          <w:color w:val="000000" w:themeColor="text1"/>
          <w:sz w:val="24"/>
          <w:szCs w:val="24"/>
          <w:lang w:val="tt-RU"/>
        </w:rPr>
        <w:t xml:space="preserve"> Ф.Ә</w:t>
      </w:r>
      <w:r w:rsidR="00484C36" w:rsidRPr="000E659F">
        <w:rPr>
          <w:rFonts w:ascii="Times New Roman" w:eastAsia="Calibri" w:hAnsi="Times New Roman"/>
          <w:color w:val="000000" w:themeColor="text1"/>
          <w:sz w:val="24"/>
          <w:szCs w:val="24"/>
          <w:lang w:val="tt-RU"/>
        </w:rPr>
        <w:t>.Ганиева, Ч.Р.Рамазанова</w:t>
      </w:r>
      <w:r w:rsidRPr="000E659F">
        <w:rPr>
          <w:rFonts w:ascii="Times New Roman" w:eastAsia="Calibri" w:hAnsi="Times New Roman"/>
          <w:color w:val="000000" w:themeColor="text1"/>
          <w:sz w:val="24"/>
          <w:szCs w:val="24"/>
          <w:lang w:val="tt-RU"/>
        </w:rPr>
        <w:t>,Татарстан китап нәшрияты,2015</w:t>
      </w:r>
    </w:p>
    <w:p w:rsidR="00EA5C5C" w:rsidRDefault="00EA5C5C" w:rsidP="00AA22A7">
      <w:pPr>
        <w:shd w:val="clear" w:color="auto" w:fill="FFFFFF"/>
        <w:spacing w:after="0" w:line="240" w:lineRule="auto"/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</w:pPr>
    </w:p>
    <w:p w:rsidR="00EA5C5C" w:rsidRDefault="00EA5C5C" w:rsidP="00AA22A7">
      <w:pPr>
        <w:shd w:val="clear" w:color="auto" w:fill="FFFFFF"/>
        <w:spacing w:after="0" w:line="240" w:lineRule="auto"/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</w:pPr>
    </w:p>
    <w:p w:rsidR="00EA5C5C" w:rsidRDefault="00EA5C5C" w:rsidP="00AA22A7">
      <w:pPr>
        <w:shd w:val="clear" w:color="auto" w:fill="FFFFFF"/>
        <w:spacing w:after="0" w:line="240" w:lineRule="auto"/>
        <w:rPr>
          <w:rFonts w:ascii="Times New Roman" w:eastAsia="Calibri" w:hAnsi="Times New Roman"/>
          <w:color w:val="000000" w:themeColor="text1"/>
          <w:sz w:val="24"/>
          <w:szCs w:val="24"/>
          <w:lang w:val="en-US"/>
        </w:rPr>
      </w:pPr>
    </w:p>
    <w:p w:rsidR="00EA5C5C" w:rsidRPr="00EA5C5C" w:rsidRDefault="00EA5C5C" w:rsidP="00AA22A7">
      <w:pPr>
        <w:shd w:val="clear" w:color="auto" w:fill="FFFFFF"/>
        <w:spacing w:after="0" w:line="240" w:lineRule="auto"/>
        <w:rPr>
          <w:rFonts w:ascii="Times New Roman" w:eastAsia="Calibri" w:hAnsi="Times New Roman"/>
          <w:b/>
          <w:color w:val="000000" w:themeColor="text1"/>
          <w:sz w:val="24"/>
          <w:szCs w:val="24"/>
          <w:lang w:val="en-US"/>
        </w:rPr>
      </w:pPr>
    </w:p>
    <w:p w:rsidR="00E50E69" w:rsidRPr="00320025" w:rsidRDefault="00E50E69" w:rsidP="00EA5C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0025">
        <w:rPr>
          <w:rFonts w:ascii="Times New Roman" w:hAnsi="Times New Roman" w:cs="Times New Roman"/>
          <w:b/>
          <w:sz w:val="24"/>
          <w:szCs w:val="24"/>
        </w:rPr>
        <w:t>Календарьно-тематическое планирование 8 класс</w:t>
      </w:r>
    </w:p>
    <w:p w:rsidR="00E50E69" w:rsidRPr="00320025" w:rsidRDefault="00E50E69" w:rsidP="003200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W w:w="9923" w:type="dxa"/>
        <w:tblInd w:w="-593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7655"/>
        <w:gridCol w:w="709"/>
        <w:gridCol w:w="850"/>
      </w:tblGrid>
      <w:tr w:rsidR="00C92F04" w:rsidRPr="00320025" w:rsidTr="00EA5C5C">
        <w:trPr>
          <w:trHeight w:val="195"/>
        </w:trPr>
        <w:tc>
          <w:tcPr>
            <w:tcW w:w="70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eastAsia="Courier New" w:hAnsi="Times New Roman" w:cs="Times New Roman"/>
                <w:sz w:val="24"/>
                <w:szCs w:val="24"/>
                <w:lang w:val="en-US"/>
              </w:rPr>
              <w:t xml:space="preserve">№ </w:t>
            </w:r>
          </w:p>
        </w:tc>
        <w:tc>
          <w:tcPr>
            <w:tcW w:w="76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val="tt-RU" w:eastAsia="tt-RU" w:bidi="tt-RU"/>
              </w:rPr>
            </w:pPr>
          </w:p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b/>
                <w:sz w:val="24"/>
                <w:szCs w:val="24"/>
                <w:lang w:val="en-US" w:bidi="tt-RU"/>
              </w:rPr>
              <w:t>Дәреснең темасы /Тема урока</w:t>
            </w:r>
          </w:p>
        </w:tc>
        <w:tc>
          <w:tcPr>
            <w:tcW w:w="155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A5C5C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tt-RU"/>
              </w:rPr>
            </w:pPr>
            <w:r w:rsidRPr="00320025">
              <w:rPr>
                <w:rFonts w:ascii="Times New Roman" w:hAnsi="Times New Roman" w:cs="Times New Roman"/>
                <w:sz w:val="24"/>
                <w:szCs w:val="24"/>
                <w:lang w:val="en-US" w:bidi="tt-RU"/>
              </w:rPr>
              <w:t>Вакыты</w:t>
            </w:r>
          </w:p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bidi="tt-RU"/>
              </w:rPr>
            </w:pPr>
            <w:r w:rsidRPr="00320025">
              <w:rPr>
                <w:rFonts w:ascii="Times New Roman" w:hAnsi="Times New Roman" w:cs="Times New Roman"/>
                <w:sz w:val="24"/>
                <w:szCs w:val="24"/>
                <w:lang w:val="en-US" w:bidi="tt-RU"/>
              </w:rPr>
              <w:t>(дата)</w:t>
            </w:r>
          </w:p>
        </w:tc>
      </w:tr>
      <w:tr w:rsidR="00C92F04" w:rsidRPr="00320025" w:rsidTr="00EA5C5C">
        <w:trPr>
          <w:trHeight w:val="435"/>
        </w:trPr>
        <w:tc>
          <w:tcPr>
            <w:tcW w:w="70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92F04" w:rsidRPr="00320025" w:rsidRDefault="00C92F04" w:rsidP="00320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765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C92F04" w:rsidRPr="00320025" w:rsidRDefault="00C92F04" w:rsidP="003200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ind w:right="-108" w:hanging="16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sz w:val="24"/>
                <w:szCs w:val="24"/>
                <w:lang w:val="en-US" w:bidi="tt-RU"/>
              </w:rPr>
              <w:t>План.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sz w:val="24"/>
                <w:szCs w:val="24"/>
                <w:lang w:val="en-US" w:bidi="tt-RU"/>
              </w:rPr>
              <w:t>Факт.</w:t>
            </w:r>
          </w:p>
        </w:tc>
      </w:tr>
      <w:tr w:rsidR="00C92F04" w:rsidRPr="00320025" w:rsidTr="00C92F04">
        <w:trPr>
          <w:trHeight w:val="420"/>
        </w:trPr>
        <w:tc>
          <w:tcPr>
            <w:tcW w:w="9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Сәнгать төре буларак әдәбият </w:t>
            </w: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Сәнгать төре буларак әдәбият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Сүз сәнгатендә  тормыш моделен төзү үзенчәлекләре/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Литература как вид искусства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E50E69" w:rsidRPr="00320025" w:rsidTr="00C92F04">
        <w:trPr>
          <w:trHeight w:val="357"/>
        </w:trPr>
        <w:tc>
          <w:tcPr>
            <w:tcW w:w="9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E69" w:rsidRPr="00320025" w:rsidRDefault="00E50E69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Урта гасырлар әдәбияты.Казан ханлыгы чоры</w:t>
            </w: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Урта гасырлар әдәбияты.Казан ханлыгы чоры.Мөхәммәдъярның тормыш юлы турында мәгълүмат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/ Средневековая литература. Период Казанского ханства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320025">
              <w:rPr>
                <w:rFonts w:ascii="Times New Roman" w:hAnsi="Times New Roman" w:cs="Times New Roman"/>
                <w:noProof/>
                <w:color w:val="000000"/>
                <w:spacing w:val="6"/>
                <w:sz w:val="24"/>
                <w:szCs w:val="24"/>
                <w:lang w:val="en-US"/>
              </w:rPr>
              <w:t xml:space="preserve"> Жизнь и  </w:t>
            </w:r>
            <w:r w:rsidRPr="00320025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en-US"/>
              </w:rPr>
              <w:t xml:space="preserve">творчества поэта </w:t>
            </w:r>
            <w:r w:rsidRPr="00320025">
              <w:rPr>
                <w:rFonts w:ascii="Times New Roman" w:hAnsi="Times New Roman" w:cs="Times New Roman"/>
                <w:bCs/>
                <w:noProof/>
                <w:color w:val="000000"/>
                <w:spacing w:val="3"/>
                <w:sz w:val="24"/>
                <w:szCs w:val="24"/>
                <w:lang w:val="en-US"/>
              </w:rPr>
              <w:t>Мухаммедьяра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5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Мөхәммәдьяр, «Нәсыйхәт» шигыре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 Суфичылык фәлсәфәсе/</w:t>
            </w:r>
            <w:r w:rsidRPr="00320025">
              <w:rPr>
                <w:rFonts w:ascii="Times New Roman" w:hAnsi="Times New Roman" w:cs="Times New Roman"/>
                <w:noProof/>
                <w:color w:val="000000"/>
                <w:spacing w:val="6"/>
                <w:sz w:val="24"/>
                <w:szCs w:val="24"/>
                <w:lang w:val="en-US"/>
              </w:rPr>
              <w:t xml:space="preserve"> Гуманистическая дидактика </w:t>
            </w:r>
            <w:r w:rsidRPr="00320025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  <w:lang w:val="en-US"/>
              </w:rPr>
              <w:t xml:space="preserve">творчества поэта </w:t>
            </w:r>
            <w:r w:rsidRPr="00320025">
              <w:rPr>
                <w:rFonts w:ascii="Times New Roman" w:hAnsi="Times New Roman" w:cs="Times New Roman"/>
                <w:bCs/>
                <w:noProof/>
                <w:color w:val="000000"/>
                <w:spacing w:val="3"/>
                <w:sz w:val="24"/>
                <w:szCs w:val="24"/>
                <w:lang w:val="en-US"/>
              </w:rPr>
              <w:t>Мухаммедьяра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(«Нәсыйхәт» / «Назидание»).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E50E69" w:rsidRPr="00320025" w:rsidTr="00C92F04">
        <w:trPr>
          <w:trHeight w:val="400"/>
        </w:trPr>
        <w:tc>
          <w:tcPr>
            <w:tcW w:w="9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E69" w:rsidRPr="00320025" w:rsidRDefault="00E50E69" w:rsidP="003200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Литература </w:t>
            </w:r>
            <w:r w:rsidRPr="003200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XIX</w:t>
            </w:r>
            <w:r w:rsidRPr="003200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века. Просветительская литература</w:t>
            </w:r>
            <w:r w:rsidRPr="0032002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</w:p>
          <w:p w:rsidR="00E50E69" w:rsidRPr="00320025" w:rsidRDefault="00E50E69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/XIX гасыр әдәбияты.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200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Мәгърифәтчелек әдәбияты /</w:t>
            </w:r>
          </w:p>
        </w:tc>
      </w:tr>
      <w:tr w:rsidR="00C92F04" w:rsidRPr="00320025" w:rsidTr="00EA5C5C">
        <w:trPr>
          <w:trHeight w:val="6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 гасыр әдәбияты.Муса Акъегетзадә. “Хисаметдин менла” романы.Язучының тормыш юлы турында мәгълүмат./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Литература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века. </w:t>
            </w:r>
            <w:r w:rsidRPr="00320025">
              <w:rPr>
                <w:rFonts w:ascii="Times New Roman" w:hAnsi="Times New Roman" w:cs="Times New Roman"/>
                <w:noProof/>
                <w:color w:val="000000"/>
                <w:spacing w:val="6"/>
                <w:sz w:val="24"/>
                <w:szCs w:val="24"/>
              </w:rPr>
              <w:t xml:space="preserve">Жизнь и  </w:t>
            </w:r>
            <w:r w:rsidRPr="00320025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</w:rPr>
              <w:t>творчества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>Муса Акъегет. повесть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 xml:space="preserve"> «Хисаметдин менла».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57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C92F04" w:rsidRDefault="00C92F04" w:rsidP="00C92F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Муса Акъегет. 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 xml:space="preserve"> «Хисаметдин менла» сюжет, тема, проблема, идея  произведения</w:t>
            </w:r>
            <w:r w:rsidRPr="00C92F04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/Муса Акъегетнең «Хисаметдин менла» повесте Романны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ң сюжеты,тема,проблема, идеясе./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Муса Акъегет.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«Хисаметдин менла» сюжет, тема, проблема, идея  произведения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56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Муса Акъегетнең «Хисаметдин менла» повесте.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Әсәрнең сәнгатьчә эшләнеше./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Муса Акъегет.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>«Хисаметдин менла»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Художественное оформление произведения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557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Хисаметдин менла” романын уку һәм анализлау.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Хикәяләүче образы./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Муса Акъегет. 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 xml:space="preserve"> «Хисаметдин менла» анализ произведения . 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Образ повествователя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341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БСҮ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Төп образларга характеристика язу./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Р.Р. Х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>арактеристика героя. Воплощение в образе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>Хисаметдина идеальных качеств народа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E50E69" w:rsidRPr="00320025" w:rsidTr="00C92F04">
        <w:trPr>
          <w:trHeight w:val="420"/>
        </w:trPr>
        <w:tc>
          <w:tcPr>
            <w:tcW w:w="9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E50E69" w:rsidRPr="00320025" w:rsidRDefault="00E50E69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XX</w:t>
            </w:r>
            <w:r w:rsidRPr="003200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гасыр башы татар әдәбияты /</w:t>
            </w:r>
            <w:r w:rsidRPr="003200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Литература начала </w:t>
            </w:r>
            <w:r w:rsidRPr="003200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XX</w:t>
            </w:r>
            <w:r w:rsidRPr="003200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века</w:t>
            </w:r>
          </w:p>
        </w:tc>
      </w:tr>
      <w:tr w:rsidR="00C92F04" w:rsidRPr="00320025" w:rsidTr="00EA5C5C">
        <w:trPr>
          <w:trHeight w:val="315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гасыр башы татар әдәбиятының үзенчәлеге/ Особенности  литературы началы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века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Мәҗит Гафуриның “Нәсыйхәт” шигыре. Язучының тормыш юлы турында мәгълүмат.Әдәбиятта үгет –нәсыйхәт бирү.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Әдәбиятта тради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ция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һәм яңалык/</w:t>
            </w:r>
            <w:r w:rsidRPr="00320025">
              <w:rPr>
                <w:rFonts w:ascii="Times New Roman" w:hAnsi="Times New Roman" w:cs="Times New Roman"/>
                <w:noProof/>
                <w:color w:val="000000"/>
                <w:spacing w:val="6"/>
                <w:sz w:val="24"/>
                <w:szCs w:val="24"/>
              </w:rPr>
              <w:t xml:space="preserve"> Жизнь и  </w:t>
            </w:r>
            <w:r w:rsidRPr="00320025">
              <w:rPr>
                <w:rFonts w:ascii="Times New Roman" w:hAnsi="Times New Roman" w:cs="Times New Roman"/>
                <w:noProof/>
                <w:color w:val="000000"/>
                <w:spacing w:val="3"/>
                <w:sz w:val="24"/>
                <w:szCs w:val="24"/>
              </w:rPr>
              <w:t>творчества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00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М.Гафури 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>«Назидание». Традиции и новаторство</w:t>
            </w:r>
          </w:p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 xml:space="preserve">Добро и зло в стихотворении поэта начала ХХ века.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437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Габдулла Тукай иҗатында дин фәлсәфәсе/ Религиозная философия в творчестве Г. Тукая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51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Габдулла Тукайның «Дустларга бер сүз» шигыре«Мәхәббәт»,  «Бер татар шагыйренең сүзләре» шигырьләре/ Сихотворения  Г.Тукая «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Одно слово друз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ьям» шигыре, «Любовь»,  «Слова одного поэта»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56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Ш.Камалның «Буранда» хикәясе.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Образлар системасы. Буран образы/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Ш. Камал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Жизненный путь писателя. 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рассказ «В метель». Образы.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4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Ш.Камалның «Буранда» хикәясендә сызлану фәлсәфәсе бирелеше. Транс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цендентальлек т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өшенчәсе.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хикәясендә образлар системасы: кеше, табигать яки әйбер, ясалма образлар./</w:t>
            </w:r>
            <w:r w:rsidRPr="003200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Ш. Камал 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 xml:space="preserve"> «В метель». Эмоциональная насыщенность текста: средства и приемы.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Композиция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. Образы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5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Фатих Әмирханның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тормышы һәм иҗаты.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“Бер хәрабәдә” хикәясе.Хикәядә авыр , кайгылы хәлләрнең сурәтләнүе.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/</w:t>
            </w:r>
            <w:r w:rsidRPr="003200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Ф. Амирхан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.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Жизненный путь писателя. </w:t>
            </w:r>
            <w:r w:rsidRPr="0032002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рассказ «Наразвалинах…».</w:t>
            </w:r>
          </w:p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 xml:space="preserve"> Жанр нэсер.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Образ повествователя, его переживания. Символы, повторы, музыкальное оформление текста. Имена героев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75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6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Ф.Әмирханның «Бер хәрабәдә» хикәясенең сәнгатьчә эшләнеше. Импрессионистик  алым төшенчәсе/</w:t>
            </w:r>
            <w:r w:rsidRPr="003200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Ф. Амирхан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32002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«Наразвалинах…».</w:t>
            </w:r>
          </w:p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Художественное оформление произведения.Импрессионистический метод.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346"/>
        </w:trPr>
        <w:tc>
          <w:tcPr>
            <w:tcW w:w="56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17</w:t>
            </w:r>
          </w:p>
        </w:tc>
        <w:tc>
          <w:tcPr>
            <w:tcW w:w="779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БСҮ.Фатих Әмирханның “Бер хәрабәдә” хикәясенә бәя./ Р.Р. Анализ произведения 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Ф. Амирхан </w:t>
            </w:r>
            <w:r w:rsidRPr="00320025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val="tt-RU"/>
              </w:rPr>
              <w:t>«Наразвалинах…»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18</w:t>
            </w:r>
          </w:p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19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К.Тинчуринның “Искәндәр” ”Хәкимҗан” хикәясендә образлар системасы/ Жизненный путь писателя.  Произведения “Искандер” “Хакимян”. Система образов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20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Ф.Борнашның тормышы һәм иҗаты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.  «Таһир-Зөһрә» трагедиясе.</w:t>
            </w:r>
          </w:p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/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Жизнь и творчество Ф. Бурнаш.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Трагедия  «Тагир-Зухра».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21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Ф.Борнашның «Таһир-Зөһрә»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трагедиясе белән танышу.   </w:t>
            </w:r>
          </w:p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/ Ф.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Бурнаш.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Трагедия  «Тагир-Зухра».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Ф.Борнашның «Таһир-Зөһрә» трагедиясе.Драма төре. Мәхәббәт һәм гаделлек көрәше</w:t>
            </w:r>
            <w:r w:rsidRPr="00C92F04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Ф. Бурнаш.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Трагедия  «Тагир-Зухра».</w:t>
            </w:r>
          </w:p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Жанр трагедии. 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>Средневековый романтический сюжет, тема любви и предательства.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77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Ф.Борнашның «Таһир-Зөһрә» трагедиясе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н анализлау. Драманың конфликты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призведния 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«Тагир-Зухра»  Конфликт.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E50E69" w:rsidRPr="00320025" w:rsidTr="00C92F04">
        <w:trPr>
          <w:trHeight w:val="89"/>
        </w:trPr>
        <w:tc>
          <w:tcPr>
            <w:tcW w:w="9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E50E69" w:rsidRPr="00320025" w:rsidRDefault="00E50E69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26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Һ.Такташның «Алсу» поэмасы, “Киләчәккә хатлар”позмаларын уку</w:t>
            </w:r>
          </w:p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Жизнь и творчество Х. Такташа. 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Поэмы “Алсу”,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</w:t>
            </w:r>
            <w:r w:rsidRPr="00C92F04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Письма в грядущее</w:t>
            </w:r>
            <w:r w:rsidRPr="0032002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tt-RU"/>
              </w:rPr>
              <w:t>”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25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Һ.Такташның «Алсу» поэмасы, “Киләчәккә хатлар” Лиро –эпик жанрга анализ ясау үзенчәлекләре/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Х.Такташ “Алсу” , “</w:t>
            </w:r>
            <w:r w:rsidRPr="00320025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  <w:lang w:val="en-US"/>
              </w:rPr>
              <w:t>Письма в грядущее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”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Жанр поэмы. Романтический герой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.Особенности анализа эпического жанра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4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Гадел Кутуйның тормыш һәм иҗаты буенча белешмә.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«Тапшырылмаган хатлар» повесте./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Жизнь и творчество  Г.Кутуя.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 xml:space="preserve"> повесть «Неотосланные письма».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Гадел Кутуйның «Тапшырылмаган хатлар» повесте.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Хатларга анализ./ Г.Кутуй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 xml:space="preserve"> «Неотосланные письма».Анализ.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Гадел Кутуйның «Тапшырылмаган хатлар»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әсәрендә сю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ж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ет элементлары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Г.Кутуй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«Неотосланные письма». Романтический сюжет. Вставки в духе социалистического реализма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C92F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Гадел Кутуйның «Тапшырылмаган хатлар» повестены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ң стил</w:t>
            </w:r>
            <w:r w:rsidRPr="00C92F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үзенчәлекләре.</w:t>
            </w:r>
            <w:r w:rsidRPr="00C92F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/</w:t>
            </w:r>
            <w:r w:rsidRPr="00C92F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Стилистические особенности повести Гаделя Кутуя</w:t>
            </w:r>
            <w:r w:rsidRPr="00C92F04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C92F04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302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БСҮ. Сочинение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“Галиягә хат”  (“Искәндәргә хат”)/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Р.Р. Сочинение «Письмо Галии»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Кәрим Тинчуринның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тормышы һәм иҗаты.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«Сүнгән йолдызлар» драмасы./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Жизнь и творчество  К.Тинчурина 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>. Драма «Угасшие звезды»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Кәрим Тинчуринның «Сүнгән йолдызлар» драмасы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нда эчке һәм тышкы каршылыклар/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Внутренние и внешние противоречия в драме Карима Тинчурина «Угасшие звезды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Причины несчастья в драме Карима Тинчурина «Угасшие звезды».Кәрим /Тинчуринның «Сүнгән йолдызлар» драмасы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нда бәхетсезлекнең сәбәпләре./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Кәрим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Тинчуринның «Сүнгән йолдызлар» драмасы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ның сәнгат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чә эшләнеше/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Художественная постановка драмы Карима Тинчурина «Угасшие звезды»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35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БСҮ. Сочинение. «Сүнгән йолдызлар»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Р.Р. Сочинение  «Угасшие звезды»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C92F04">
        <w:trPr>
          <w:trHeight w:val="360"/>
        </w:trPr>
        <w:tc>
          <w:tcPr>
            <w:tcW w:w="9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Литература периода Великой Отечественной войны</w:t>
            </w:r>
          </w:p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Бөек Ватан сугышы чоры әдәбияты </w:t>
            </w:r>
          </w:p>
        </w:tc>
      </w:tr>
      <w:tr w:rsidR="00C92F04" w:rsidRPr="00320025" w:rsidTr="00EA5C5C">
        <w:trPr>
          <w:trHeight w:val="42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Бөек Ватан сугышы чоры әдәбияты./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Литература периода Великой Отечественной войны 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>Патриотизм в поэзии периода Великой Отечественной войны.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Фатих Кәримнең  тормышы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һә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 и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җ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аты.«Ант», «Ватаным өчен»,  «Сөйләр сүзләр бик күп алар», шигырьләре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ндә хис –кичерешләр/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Жизнь и творчество Ф.Карима.Стихотворения «Клятва» , «За Родину» Эмоции в стихах.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88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Фатих Кәримнең «Сибәли дә сибәли», «Теләк»,  «Бездә яздыр», шигырьләре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ндә образлар бирелеше, роле/</w:t>
            </w:r>
            <w:r w:rsidRPr="0032002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Ф. Карим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«Моросит и моросит».</w:t>
            </w:r>
          </w:p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>Анализ стихотворения. Картины природы, их роль в создании образа главного героя, усиления психологизма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Фатих Кәримнең «Газиз әнкәй» шигырьләре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 Образларга салынган фикерләр/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Ф.Карим «Дорогая мама»    образы  в стихах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554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40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ДТУ Мәдинә Мәликова “Чәчкә балы”</w:t>
            </w:r>
          </w:p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Ф.Байрамова. “Кыңгырау”\”Колокольчик”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Внеклассное чтение. 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М.Маликова. 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“Вкус меда”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C92F04">
        <w:trPr>
          <w:trHeight w:val="440"/>
        </w:trPr>
        <w:tc>
          <w:tcPr>
            <w:tcW w:w="992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C92F04" w:rsidRDefault="00C92F04" w:rsidP="00C92F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C92F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Литература 60-80 г.</w:t>
            </w:r>
            <w:r w:rsidRPr="00C92F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bidi="ru-RU"/>
              </w:rPr>
              <w:t xml:space="preserve"> </w:t>
            </w:r>
            <w:r w:rsidRPr="00C92F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60-80 еллар әдәбияты </w:t>
            </w: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C92F04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C92F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60-80 еллар әдәбияты. Г.Бәширов. “Туган ягым – яшел бишек”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Литература 60-80 годах. 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>Г.Баширов .жизнь и творчество.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Автобиографическая повесть </w:t>
            </w:r>
          </w:p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 Мой родной край – зеленая колыбель»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.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произведении описываетс, народ, язык–стилевые мероприятия (лексические, стилистические, фонетические мероприятия и тропы). Литературная речь: рассказ, разговор (диалог), речь (монолог). Особенности посевной речи.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Стиль писателя.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Г.Бәширов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ның тормыш юлы һәм иҗаты.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“Туган ягым – яшел бишек”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әсәрендә хикәяләүче образы/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Г.Баширов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«Мой родной край – зеленая колыбель»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 xml:space="preserve"> Образ повествователя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43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Г.Бәширов. “Туган ягым – яшел бишек”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әсәрендә гореф-гадәтләр, авылның яшәеше бирелеше/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Г.Баширов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«Мой родной край – зеленая колыбель» Традиции, чувство гордости за родную страну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Г.Бәширов. “Туган ягым – яшел бишек”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әсәрендә хезмәт темасы/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Г.Баширов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«Мой родной край – зеленая колыбель» тема труда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45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БСҮ. Сочинение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“Минем туган ягым”</w:t>
            </w:r>
          </w:p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татар әдәбиятында туган як образы/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Р.Р. Сочинение «Мой родной край»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Аяз Гыйләҗевнеӊ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тормышы һәм иҗаты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“Язгы кәрваннар” повесте/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Жизнь и творчество. 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А.Гилязова.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Жанр повести "Весенние караваны".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47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Аяз Гыйләҗевнеӊ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“Язгы кәрваннар” повесте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 Эпик әсәргә анализ/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А.Гилязов.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"Весенние караваны» Анализ.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48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Аяз Гыйләҗевнеӊ “Язгы кәрваннар” повесте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 Образлар системасы/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А.Гилязов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"Весенние караваны» .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Образы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49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Аяз Гыйләҗевнеӊ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“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Язгы кәрваннар” повесте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.Форма һәм эчтәлек буенча анализ ясау/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А.Гилязов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"Весенние караваны» . Образность литературного произведения:, хронотоп,особенности стиля писателя.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408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50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БСҮ. Сочинение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. “Шәфкатьлелек бизи кешене»/ Р.Р. Сочинение  “Шәфкатьлелек бизи кешене»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Миргазиян Юныс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иҗаты һәм тормышы.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“Биектә</w:t>
            </w:r>
            <w:r w:rsidRPr="00C92F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калу”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(“Шәмдәлләрдә генә утлар яна”)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повесте/ Жизнь и творчество писателя. </w:t>
            </w:r>
            <w:r w:rsidRPr="00C92F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М.Юныс Жанр </w:t>
            </w:r>
            <w:r w:rsidRPr="00C92F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повесть  «Остаться на высоте“.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C92F04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Миргазиян Юныс “Биектә калу”  (“Шәмдәлләрдә генә утлар яна”)  повесте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нда сурәтләү чаралары/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М.Юныс «Остаться на высоте“.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Изобразител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ьные средства.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53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Миргазиян Юныс “Биектә калу”  (“Шәмдәлләрдә генә утлар яна”)  повесте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нда эчтәлек һәм форма элементлары/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М.Юныс «Остаться на высоте» элементы  формы и сюжета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Миргазиян Юныс “Биектә калу”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(“Шәмдәлләрдә генә утлар яна”)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повесте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н анализлау</w:t>
            </w:r>
            <w:r w:rsidRPr="00C92F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М.Юныс «Остаться на высоте» Анализ произведения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26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БСҮ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Әдәби әсәргә бәя. 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Р.Р. Описание литературного произведения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1114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Равил Фәйзуллинның «Җаныңның ваклыгын сылтама заманга…», «Аккошлар», «Мин сиңа йомшак таң җиле…»“Вакыт”, “Якты моң”.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Шигыр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үлчәмнәре/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Р. Файзуллин жизнь и творчество.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Стихотворения «Мелочность твоей души…», «Лебеди», Время»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1234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57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Равил Фәйзуллинның «Җаныңның ваклыгын сылтама заманга…», «Аккошлар», «Мин сиңа йомшак таң җиле…»“Вакыт”, “Якты моң”,  һәм кыска шигырьләренд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ә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хис-кичерешл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әр, сурәтләү чаралары  бирелеше./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Р. Файзуллин.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Стихотворения «Мелочность твоей души…», «Лебеди», Время»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836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58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ДТУ №2. Татар әдәбиятында шагыйрәләр иҗаты: Л.Шагыйрьҗан, Э.Мөэминова, Н.Сафина, Р.Вәлиева, Б.Рәхимова, Э.Шәрифуллина, А.Минһаҗева. / Внекласное чтение. Творчество Л.Шагирзян, Э.Мукминова, Н.Сафина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71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59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Туфан Миңнуллинның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тормышы һәм иҗаты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«Әлдермештән Әлмәндәр» комедиясе./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Жизнь и творчество 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Т. Миннуллина. 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«Альмандар из Альдермыша».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3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60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Туфан Миңнуллинның «Әлдермештән Әлмәндәр»  моңсу комедиясе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ендә персонажлар сөйләме/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Т. Миннуллин.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>«Альмандар из Альдермыша». Образ сильного человека в литературе, стиль речи.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605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61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Туфан Миңнуллинның «Әлдермештән Әлмәндәр»  моңсу комедиясе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нең сәнгат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ь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чә эшләнеше/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Т. Миннуллин.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>«Альмандар из Альдермыша». Мотив победы над смертью. Преобразование мира как жизненная потребность человека.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735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62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Туфан Миңнуллинның «Әлдермештән Әлмәндәр»  моңсу комедиясе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ндә Әлмәндәр образы бирелеше/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Т.Миннуллин «Альмандар из Альдермыша» образ Альмандара.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251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63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БСҮ. Сочинение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“Авылым Әлмәндәре”/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Р.Р. Сочинение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“Авылым Әлмәндәре”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54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64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Ф.Яруллинның  тормышы һәм иҗаты.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«Җилкәннәр җилдә сынала» повесте.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/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Жизнь и творчество Ф.Яруллина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«Упругие паруса».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Противоборство с судьбой и с собственной немощью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54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65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Ф.Яруллинның  тормышы һәм иҗаты. «Җилкәннәр җилдә сынала» повесте.Образлар бирелеше.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/ Ф.Яруллина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«Упругие паруса».</w:t>
            </w:r>
            <w:r w:rsidRPr="003200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 главного героя.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54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66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Ф.Яруллин. «Җилкәннәр җилдә сынала» повестен анализлау/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Ф. Яруллин.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«Упругие паруса». Сюжет –композиция.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54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67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М. Әгъләмовның «Каеннар булсаң иде», «Учак урыннары» шигырьләрен уку/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Творчество М. Аглямова.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«Каеннар булсаң иде» / «Как березы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, “Места костров”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54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lastRenderedPageBreak/>
              <w:t>68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М. Әгъләмовның «Каеннар булсаң иде», «Учак урыннары» шигырьләрен анализлау/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Творчество М. Аглямова. </w:t>
            </w:r>
            <w:r w:rsidRPr="0032002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“Как березы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” , ”Места костров”-анализ стихотворения.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54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69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Внеклассное чтение  Творчество молодых писателей. Проект</w:t>
            </w:r>
          </w:p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ДТУ №3. Хәзерге татар әдәбиятында яшьләр иҗаты.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Проектлар яклау дәресе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/ Внеклассное чтение  Творчество молодых писателей. Проект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  <w:tr w:rsidR="00C92F04" w:rsidRPr="00320025" w:rsidTr="00EA5C5C">
        <w:trPr>
          <w:trHeight w:val="540"/>
        </w:trPr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70</w:t>
            </w:r>
          </w:p>
        </w:tc>
        <w:tc>
          <w:tcPr>
            <w:tcW w:w="7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bidi="ru-RU"/>
              </w:rPr>
            </w:pP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Йомгаклау дәресе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>/</w:t>
            </w:r>
            <w:r w:rsidRPr="0032002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Повторение и обобщение изученного в 8 классе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20025">
              <w:rPr>
                <w:rFonts w:ascii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C92F04" w:rsidRPr="00320025" w:rsidRDefault="00C92F04" w:rsidP="0032002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bidi="ru-RU"/>
              </w:rPr>
            </w:pPr>
          </w:p>
        </w:tc>
      </w:tr>
    </w:tbl>
    <w:p w:rsidR="00E50E69" w:rsidRPr="00320025" w:rsidRDefault="00E50E69" w:rsidP="003200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bidi="ru-RU"/>
        </w:rPr>
      </w:pPr>
    </w:p>
    <w:p w:rsidR="00E50E69" w:rsidRPr="00320025" w:rsidRDefault="00E50E69" w:rsidP="003200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56033A" w:rsidRPr="00320025" w:rsidRDefault="0056033A" w:rsidP="0032002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56033A" w:rsidRDefault="0056033A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6033A" w:rsidRDefault="0056033A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6033A" w:rsidRDefault="0056033A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7F30C1" w:rsidRDefault="007F30C1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7F30C1" w:rsidRDefault="007F30C1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7F30C1" w:rsidRDefault="007F30C1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7F30C1" w:rsidRDefault="007F30C1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7F30C1" w:rsidRDefault="007F30C1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7F30C1" w:rsidRDefault="007F30C1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7F30C1" w:rsidRDefault="007F30C1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7F30C1" w:rsidRDefault="007F30C1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7F30C1" w:rsidRDefault="007F30C1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6033A" w:rsidRDefault="0056033A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0347CD" w:rsidRDefault="000347CD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0347CD" w:rsidRDefault="000347CD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56033A" w:rsidRDefault="0056033A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737076" w:rsidRDefault="00737076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737076" w:rsidRDefault="00737076" w:rsidP="00E96508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737076" w:rsidSect="00320025">
      <w:pgSz w:w="11906" w:h="16838"/>
      <w:pgMar w:top="709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F3E58"/>
    <w:multiLevelType w:val="multilevel"/>
    <w:tmpl w:val="03AC5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137396"/>
    <w:multiLevelType w:val="multilevel"/>
    <w:tmpl w:val="192AC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00087D"/>
    <w:multiLevelType w:val="hybridMultilevel"/>
    <w:tmpl w:val="0344A40C"/>
    <w:lvl w:ilvl="0" w:tplc="93E4F85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6C77798"/>
    <w:multiLevelType w:val="hybridMultilevel"/>
    <w:tmpl w:val="1D8E373A"/>
    <w:lvl w:ilvl="0" w:tplc="5EF2C1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1D0D01"/>
    <w:multiLevelType w:val="hybridMultilevel"/>
    <w:tmpl w:val="9A949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C1347"/>
    <w:multiLevelType w:val="hybridMultilevel"/>
    <w:tmpl w:val="B326712A"/>
    <w:lvl w:ilvl="0" w:tplc="251ADC1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4C54E34"/>
    <w:multiLevelType w:val="multilevel"/>
    <w:tmpl w:val="AA6A1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4B65AA5"/>
    <w:multiLevelType w:val="multilevel"/>
    <w:tmpl w:val="48D0D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9076D5"/>
    <w:multiLevelType w:val="multilevel"/>
    <w:tmpl w:val="54B2A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0A20F4"/>
    <w:multiLevelType w:val="multilevel"/>
    <w:tmpl w:val="CA4E9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0B27FD"/>
    <w:multiLevelType w:val="multilevel"/>
    <w:tmpl w:val="FFFFFFFF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 w15:restartNumberingAfterBreak="0">
    <w:nsid w:val="4831418A"/>
    <w:multiLevelType w:val="multilevel"/>
    <w:tmpl w:val="1C6A9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790EE5"/>
    <w:multiLevelType w:val="hybridMultilevel"/>
    <w:tmpl w:val="02F866A4"/>
    <w:lvl w:ilvl="0" w:tplc="E916B84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A571E79"/>
    <w:multiLevelType w:val="hybridMultilevel"/>
    <w:tmpl w:val="767C02BA"/>
    <w:lvl w:ilvl="0" w:tplc="7B7824BA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E53DD5"/>
    <w:multiLevelType w:val="multilevel"/>
    <w:tmpl w:val="8D86E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CA1B7B"/>
    <w:multiLevelType w:val="multilevel"/>
    <w:tmpl w:val="067C1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75A0DEE"/>
    <w:multiLevelType w:val="multilevel"/>
    <w:tmpl w:val="4A84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85E7EC9"/>
    <w:multiLevelType w:val="multilevel"/>
    <w:tmpl w:val="FFFFFFFF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0"/>
  </w:num>
  <w:num w:numId="2">
    <w:abstractNumId w:val="14"/>
  </w:num>
  <w:num w:numId="3">
    <w:abstractNumId w:val="11"/>
  </w:num>
  <w:num w:numId="4">
    <w:abstractNumId w:val="16"/>
  </w:num>
  <w:num w:numId="5">
    <w:abstractNumId w:val="9"/>
  </w:num>
  <w:num w:numId="6">
    <w:abstractNumId w:val="15"/>
  </w:num>
  <w:num w:numId="7">
    <w:abstractNumId w:val="1"/>
  </w:num>
  <w:num w:numId="8">
    <w:abstractNumId w:val="8"/>
  </w:num>
  <w:num w:numId="9">
    <w:abstractNumId w:val="7"/>
  </w:num>
  <w:num w:numId="10">
    <w:abstractNumId w:val="6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0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4A3"/>
    <w:rsid w:val="000347CD"/>
    <w:rsid w:val="000E48F4"/>
    <w:rsid w:val="000E659F"/>
    <w:rsid w:val="00114048"/>
    <w:rsid w:val="0012169C"/>
    <w:rsid w:val="00124DB7"/>
    <w:rsid w:val="002A652D"/>
    <w:rsid w:val="00320025"/>
    <w:rsid w:val="0039567A"/>
    <w:rsid w:val="00440992"/>
    <w:rsid w:val="00454300"/>
    <w:rsid w:val="00484C36"/>
    <w:rsid w:val="004C7E59"/>
    <w:rsid w:val="00504F67"/>
    <w:rsid w:val="005372E1"/>
    <w:rsid w:val="0056033A"/>
    <w:rsid w:val="005661D6"/>
    <w:rsid w:val="005775C6"/>
    <w:rsid w:val="005C2296"/>
    <w:rsid w:val="00605CA1"/>
    <w:rsid w:val="00645964"/>
    <w:rsid w:val="006A1270"/>
    <w:rsid w:val="00723CD4"/>
    <w:rsid w:val="00737076"/>
    <w:rsid w:val="007C50A3"/>
    <w:rsid w:val="007F30C1"/>
    <w:rsid w:val="0081700F"/>
    <w:rsid w:val="00962806"/>
    <w:rsid w:val="009C698D"/>
    <w:rsid w:val="00A14CD6"/>
    <w:rsid w:val="00AA22A7"/>
    <w:rsid w:val="00AD16B7"/>
    <w:rsid w:val="00B234A3"/>
    <w:rsid w:val="00B82761"/>
    <w:rsid w:val="00B9004F"/>
    <w:rsid w:val="00B9496A"/>
    <w:rsid w:val="00BA17AD"/>
    <w:rsid w:val="00C92F04"/>
    <w:rsid w:val="00CC465F"/>
    <w:rsid w:val="00D440DC"/>
    <w:rsid w:val="00E07A7C"/>
    <w:rsid w:val="00E16A41"/>
    <w:rsid w:val="00E5043C"/>
    <w:rsid w:val="00E50E69"/>
    <w:rsid w:val="00E71CB1"/>
    <w:rsid w:val="00E96508"/>
    <w:rsid w:val="00EA341E"/>
    <w:rsid w:val="00EA5C5C"/>
    <w:rsid w:val="00F46046"/>
    <w:rsid w:val="00FC4694"/>
    <w:rsid w:val="00FD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7E4CEE-DF9D-4C34-9E78-452D5A422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2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A1270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6A1270"/>
    <w:pPr>
      <w:widowControl w:val="0"/>
      <w:shd w:val="clear" w:color="auto" w:fill="FFFFFF"/>
      <w:spacing w:after="420" w:line="240" w:lineRule="atLeast"/>
      <w:ind w:hanging="400"/>
    </w:pPr>
  </w:style>
  <w:style w:type="character" w:customStyle="1" w:styleId="1">
    <w:name w:val="Заголовок №1_"/>
    <w:link w:val="10"/>
    <w:locked/>
    <w:rsid w:val="006A1270"/>
    <w:rPr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6A1270"/>
    <w:pPr>
      <w:widowControl w:val="0"/>
      <w:shd w:val="clear" w:color="auto" w:fill="FFFFFF"/>
      <w:spacing w:before="300" w:after="0" w:line="317" w:lineRule="exact"/>
      <w:ind w:hanging="1500"/>
      <w:jc w:val="center"/>
      <w:outlineLvl w:val="0"/>
    </w:pPr>
    <w:rPr>
      <w:b/>
      <w:bCs/>
    </w:rPr>
  </w:style>
  <w:style w:type="paragraph" w:styleId="a3">
    <w:name w:val="List Paragraph"/>
    <w:basedOn w:val="a"/>
    <w:uiPriority w:val="34"/>
    <w:qFormat/>
    <w:rsid w:val="007370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28DD0-9E8E-4D39-9CF5-5938E6BED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</Pages>
  <Words>3887</Words>
  <Characters>22160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Глава</dc:creator>
  <cp:lastModifiedBy>Чулпан</cp:lastModifiedBy>
  <cp:revision>51</cp:revision>
  <cp:lastPrinted>2020-09-12T17:57:00Z</cp:lastPrinted>
  <dcterms:created xsi:type="dcterms:W3CDTF">2018-08-30T18:54:00Z</dcterms:created>
  <dcterms:modified xsi:type="dcterms:W3CDTF">2021-03-23T05:34:00Z</dcterms:modified>
</cp:coreProperties>
</file>